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61" w:rsidRDefault="007F3261" w:rsidP="0024267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7F3261" w:rsidRPr="00B43854" w:rsidRDefault="007F3261" w:rsidP="007F326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   </w:t>
      </w:r>
      <w:r w:rsidRPr="00B43854">
        <w:rPr>
          <w:rFonts w:ascii="Times New Roman" w:hAnsi="Times New Roman" w:cs="Times New Roman"/>
          <w:b/>
          <w:i/>
          <w:sz w:val="24"/>
          <w:szCs w:val="24"/>
        </w:rPr>
        <w:t xml:space="preserve">      МБДОУ  </w:t>
      </w:r>
      <w:proofErr w:type="spellStart"/>
      <w:r w:rsidRPr="00B43854">
        <w:rPr>
          <w:rFonts w:ascii="Times New Roman" w:hAnsi="Times New Roman" w:cs="Times New Roman"/>
          <w:b/>
          <w:i/>
          <w:sz w:val="24"/>
          <w:szCs w:val="24"/>
        </w:rPr>
        <w:t>Тогучинского</w:t>
      </w:r>
      <w:proofErr w:type="spellEnd"/>
      <w:r w:rsidRPr="00B43854">
        <w:rPr>
          <w:rFonts w:ascii="Times New Roman" w:hAnsi="Times New Roman" w:cs="Times New Roman"/>
          <w:b/>
          <w:i/>
          <w:sz w:val="24"/>
          <w:szCs w:val="24"/>
        </w:rPr>
        <w:t xml:space="preserve">  района </w:t>
      </w:r>
      <w:r w:rsidR="009A0F3D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B43854">
        <w:rPr>
          <w:rFonts w:ascii="Times New Roman" w:hAnsi="Times New Roman" w:cs="Times New Roman"/>
          <w:b/>
          <w:i/>
          <w:sz w:val="24"/>
          <w:szCs w:val="24"/>
        </w:rPr>
        <w:t>Тогучинский</w:t>
      </w:r>
      <w:proofErr w:type="spellEnd"/>
      <w:r w:rsidRPr="00B43854">
        <w:rPr>
          <w:rFonts w:ascii="Times New Roman" w:hAnsi="Times New Roman" w:cs="Times New Roman"/>
          <w:b/>
          <w:i/>
          <w:sz w:val="24"/>
          <w:szCs w:val="24"/>
        </w:rPr>
        <w:t xml:space="preserve">  детский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3854">
        <w:rPr>
          <w:rFonts w:ascii="Times New Roman" w:hAnsi="Times New Roman" w:cs="Times New Roman"/>
          <w:b/>
          <w:i/>
          <w:sz w:val="24"/>
          <w:szCs w:val="24"/>
        </w:rPr>
        <w:t xml:space="preserve"> сад № 2</w:t>
      </w:r>
      <w:r w:rsidR="009A0F3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B438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3261" w:rsidRPr="00B43854" w:rsidRDefault="007F3261" w:rsidP="007F32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3854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A0F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7F3261" w:rsidRPr="003D6F79" w:rsidRDefault="003D6F79" w:rsidP="007F326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 xml:space="preserve">                                 </w:t>
      </w:r>
      <w:r w:rsidR="009A0F3D"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70C0"/>
          <w:kern w:val="36"/>
          <w:sz w:val="32"/>
          <w:szCs w:val="32"/>
          <w:lang w:eastAsia="ru-RU"/>
        </w:rPr>
        <w:t xml:space="preserve"> Консультация </w:t>
      </w:r>
    </w:p>
    <w:p w:rsidR="007F3261" w:rsidRDefault="007F3261" w:rsidP="0024267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 xml:space="preserve"> </w:t>
      </w:r>
      <w:r w:rsidR="00242673" w:rsidRPr="007F326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«Особенности организации продуктивной деятельности</w:t>
      </w: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                            </w:t>
      </w:r>
      <w:r w:rsidR="00242673" w:rsidRPr="007F326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с </w:t>
      </w:r>
      <w:proofErr w:type="spellStart"/>
      <w:r w:rsidR="00242673" w:rsidRPr="007F326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гиперактивными</w:t>
      </w:r>
      <w:proofErr w:type="spellEnd"/>
      <w:r w:rsidR="00242673" w:rsidRPr="007F326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ьми»</w:t>
      </w: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143375" cy="4159380"/>
            <wp:effectExtent l="19050" t="0" r="9525" b="0"/>
            <wp:docPr id="1" name="Рисунок 1" descr="http://aksakal.info/uploads/posts/2012-09/1348167947_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sakal.info/uploads/posts/2012-09/1348167947_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</w:p>
    <w:p w:rsid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                   Выполнила: </w:t>
      </w:r>
    </w:p>
    <w:p w:rsidR="007F3261" w:rsidRPr="007F3261" w:rsidRDefault="007F3261" w:rsidP="007F3261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                               воспитатель Кравцова Г.М</w:t>
      </w: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7F3261" w:rsidRDefault="007F3261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B1376" w:rsidRDefault="00BB1376" w:rsidP="0024267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BB1376" w:rsidRDefault="00BB1376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376" w:rsidRDefault="00BB1376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мы всё чаще сталкиваемся с детьми повышенной возбудимостью, а точнее дети чрезмерно активные, импульсивные, не способные долго удерживать внимание на чём-либо одном. Они перебивают собеседников, отвечают не дослушав. Дети, которые не способны контролировать своё поведение и требующие к себе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тоянного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внимания со стороны взрослого и сверстников. Так, во время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процесса, на вопросы они отвечают невпопад, чтобы вызвать реакцию детей </w:t>
      </w:r>
      <w:proofErr w:type="spellStart"/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часто выкрикивают с места, демонстрируют неправильное использование материалов и т.д. К работе </w:t>
      </w: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приступают</w:t>
      </w:r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выслушав объяснений и выполняют по </w:t>
      </w:r>
      <w:proofErr w:type="spell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усмотрению, громко комментируя весь свой творческий процесс.</w:t>
      </w: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Зачастую услышав критику по поводу своей работы от сверстников пытаются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их работах, помять, всячески испортить.</w:t>
      </w: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Самыми первыми работу выполняют именно эти дети, качество работ низкое, на </w:t>
      </w:r>
      <w:proofErr w:type="spell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работку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изображенного</w:t>
      </w:r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соглашаются, а иногда могут испортить работу (закрасить изображение краской, смять скульптуру в ком, изрезать ее ножом). Неудачи в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жении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вызвать слезы, агрессию. Во время анализа готовых работ </w:t>
      </w: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склонны</w:t>
      </w:r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реоценивать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работу, не замечать ошибок.</w:t>
      </w:r>
    </w:p>
    <w:p w:rsid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дается творческая работа, </w:t>
      </w: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правило, на вербальном уровне описывается очень интересная задумка, но при выполнении работы не прорабатываются детали, часто меняется творческий замысел в сторону упрощения.</w:t>
      </w: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все эти особенности мы строим</w:t>
      </w:r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творческую деятельность следующим образом:</w:t>
      </w: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К моменту творческой деятельности у ребенка не должно быть «сенсорного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лода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Это поможет ему сосредоточиться на анализе, показе, объяснении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Перед началом образовательного процесса ребенку следует дать поручения, чтобы такой ребенок в достаточной степени удовлетворил свой интерес к раздаточным изобразительным материалам, и все внимание направил на демонстрационный материал, анализ и объяснения воспитателя (разложить кисточки, подготовить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материал: нарвать бумагу, насыпать крупы и так далее).</w:t>
      </w:r>
    </w:p>
    <w:p w:rsidR="00242673" w:rsidRPr="00BB1376" w:rsidRDefault="00242673" w:rsidP="003D6F79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Заинтересовать таких детей не просто. Для этого широко используются игровые моменты, сказочные персонажи, театральные атрибуты, специально созданные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лемные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ситуации. Необходимо чаще обыгрывать, иллюстрировать, и оформлять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формацию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как ребёнок может не услышать словесную инструкцию. В работе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дагог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более драматичен, экспрессивен, театрален. Это поможет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лючить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внимание на нужный предмет.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137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Хорошо </w:t>
      </w:r>
      <w:r w:rsidRPr="00BB1376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lang w:eastAsia="ru-RU"/>
        </w:rPr>
        <w:t>использовать </w:t>
      </w:r>
      <w:r w:rsidRPr="00BB1376">
        <w:rPr>
          <w:rFonts w:ascii="Times New Roman" w:eastAsia="Times New Roman" w:hAnsi="Times New Roman" w:cs="Times New Roman"/>
          <w:b/>
          <w:i/>
          <w:color w:val="333333"/>
          <w:sz w:val="32"/>
          <w:szCs w:val="28"/>
          <w:u w:val="single"/>
          <w:lang w:eastAsia="ru-RU"/>
        </w:rPr>
        <w:t>нетрадицио</w:t>
      </w:r>
      <w:r w:rsidRPr="00BB137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нные техники рисования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Надо помнить о том, что интерес ребенка к деятельности - это основа для развития старательности, упорства и трудолюбия. Без интереса работа с этими детьми не эффективна.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Чтобы во время рассматривания образца и объяснения задания по художественно-творческой деятельности ребенка ничего не отвлекало, материал можно раздать сразу после объяснения, либо поэтапно. Так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например: дети сначала слушают объяснения воспитателя и последовательность работы и только после, занимают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 места и выполняют работу. 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рабочем месте должно быть достаточно места для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тельных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материалов; большая, во весь стол клеенка, устойчивые </w:t>
      </w:r>
      <w:proofErr w:type="spell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стаканы-непроли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вайки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Также, ребёнку необходимо предоставлять возможность выбора и снизить 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требования к аккуратности в начале работы, чтобы сформировать чувство успеха.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Учитывая особенность ребенка использовать материалы не по назначению, надо помнить о том, что все материалы должны быть безопасны. Ножницы должны быть с закругленными лезвиями, краски и клей - не ядовитыми. Кроме того надо знакомить с техникой использования материалов и оборудования: ножницы надо передавать кольцами вперед, держа их за сомкнутые лезвия, нельзя ходить по группе с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</w:t>
      </w:r>
      <w:r w:rsid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ментами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указывать этими инструментами на объекты, так как можно травмировать окружающих или травмироваться самому. Этими инструментами можно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за столом и по назначению.</w:t>
      </w: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В процессе изображения необходимо уделять достаточно внимания, вовремя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помощь. Давать краткие, чёткие, конкретные инструкции.</w:t>
      </w:r>
    </w:p>
    <w:p w:rsidR="00242673" w:rsidRPr="00BB1376" w:rsidRDefault="00242673" w:rsidP="00BB1376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Вовремя заданный вопрос в процессе продуктивной деятельности, поможет ребёнку исправить ошибки, организовать себя. </w:t>
      </w: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 может задаваться для того, чтобы ребенок сделал выбор, серьезно отнесся к работе, довел работу до конца (например:</w:t>
      </w:r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«Как ты думаешь, твоему котенку на рисунке было бы лучше, если бы вокруг была красивая лужайка с цветами, друзья или одному?»), 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избежать нежелательной двигательной активности (связанной с нарушением дисциплины).</w:t>
      </w:r>
      <w:proofErr w:type="gramEnd"/>
    </w:p>
    <w:p w:rsidR="00242673" w:rsidRPr="00BB1376" w:rsidRDefault="00242673" w:rsidP="003D6F79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Как правило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ребёнок заканчивает работу раньше всех. В таких случаях ему можно предложить ему поменять воду, протереть свое рабочее место, унести со стола материалы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больше не потребуются (выкинуть обрезки, убрать лишние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так далее). Необходимо предоставить динамические паузы. Это могут быть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реходы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столов к мольбертам, к ковру.</w:t>
      </w:r>
    </w:p>
    <w:p w:rsidR="00242673" w:rsidRPr="00BB1376" w:rsidRDefault="00242673" w:rsidP="003D6F79">
      <w:pPr>
        <w:spacing w:after="0" w:line="300" w:lineRule="atLeast"/>
        <w:ind w:left="-993" w:firstLine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справившемуся с работой раньше остальных, можно предложить </w:t>
      </w:r>
      <w:proofErr w:type="spellStart"/>
      <w:proofErr w:type="gramStart"/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рассмот-реть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предыдущие работы «выставку». Главное - не оставлять ребенка в бездействии, иначе вся активность такого ребенка будет направлена на нарушение дисциплины.</w:t>
      </w:r>
    </w:p>
    <w:p w:rsidR="00242673" w:rsidRPr="00BB1376" w:rsidRDefault="00242673" w:rsidP="003D6F79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руководства художественно-творческой деятельностью используются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лядные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словесные и практические </w:t>
      </w:r>
      <w:r w:rsidRPr="00BB1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</w:t>
      </w:r>
      <w:r w:rsidRPr="00BB13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 </w:t>
      </w:r>
      <w:r w:rsidRPr="00BB1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наглядным методам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относятся: наблюдение</w:t>
      </w:r>
      <w:r w:rsidRPr="00BB13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натуры, образца,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сматривание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обследование, показ способов и приемов изображения.</w:t>
      </w:r>
    </w:p>
    <w:p w:rsidR="00242673" w:rsidRPr="00BB1376" w:rsidRDefault="00242673" w:rsidP="003D6F79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</w:t>
      </w:r>
      <w:r w:rsidRPr="00BB1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словесным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методам и приемам относятся: беседа, использование образов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жественной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литературы, вопросы, советы воспитателя, указания, пояснения, </w:t>
      </w:r>
      <w:proofErr w:type="spell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порица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поощрения.</w:t>
      </w:r>
    </w:p>
    <w:p w:rsidR="00242673" w:rsidRPr="00BB1376" w:rsidRDefault="00242673" w:rsidP="003D6F79">
      <w:pPr>
        <w:numPr>
          <w:ilvl w:val="0"/>
          <w:numId w:val="1"/>
        </w:numPr>
        <w:spacing w:after="0" w:line="240" w:lineRule="auto"/>
        <w:ind w:left="-993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Порицания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 используются очень редко и касаются проблем дисциплины, халатного отношения к работе, неаккуратности. В работе с такими детьми не стоит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исполь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зовать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порицания, если это касается вопросов дисциплины, когда ребенок своими действиями, репликами мешает другими детям, отвлекает их, насмехается, нарочно пачкает стол, руки и т.п. Так как такое поведение проявляется довольно часто, то и порицания в этом случае были бы привычными и неэффективными.</w:t>
      </w:r>
    </w:p>
    <w:p w:rsidR="00242673" w:rsidRPr="00BB1376" w:rsidRDefault="00242673" w:rsidP="003D6F79">
      <w:pPr>
        <w:numPr>
          <w:ilvl w:val="0"/>
          <w:numId w:val="1"/>
        </w:numPr>
        <w:spacing w:after="0" w:line="240" w:lineRule="auto"/>
        <w:ind w:left="-993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Поощрения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мощное средство мотивации и успешности деятельности.</w:t>
      </w:r>
    </w:p>
    <w:p w:rsidR="00242673" w:rsidRPr="00BB1376" w:rsidRDefault="00242673" w:rsidP="003D6F79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это самый действенный метод, который широко используются во всех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художественно-творческой деятельности на всех ее этапах.</w:t>
      </w:r>
    </w:p>
    <w:p w:rsidR="00242673" w:rsidRPr="00BB1376" w:rsidRDefault="00242673" w:rsidP="003D6F79">
      <w:pPr>
        <w:spacing w:after="0" w:line="300" w:lineRule="atLeast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учитывать, что нарушение дисциплины </w:t>
      </w:r>
      <w:proofErr w:type="spell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ребенком - это не </w:t>
      </w:r>
      <w:proofErr w:type="spellStart"/>
      <w:proofErr w:type="gramStart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 w:rsidR="003D6F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</w:t>
      </w:r>
      <w:proofErr w:type="spellEnd"/>
      <w:proofErr w:type="gramEnd"/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невоспитанности, а следствие особенностей его психофизиологического развития и психологических особенностей. Зная это, воспитатель должен с пониманием относиться к такому ребенку и постараться ему помочь.</w:t>
      </w:r>
    </w:p>
    <w:p w:rsidR="00242673" w:rsidRPr="00BB1376" w:rsidRDefault="00242673" w:rsidP="002426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3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sectPr w:rsidR="00242673" w:rsidRPr="00BB1376" w:rsidSect="00B4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8052A"/>
    <w:multiLevelType w:val="multilevel"/>
    <w:tmpl w:val="1F0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673"/>
    <w:rsid w:val="00242673"/>
    <w:rsid w:val="003D6F79"/>
    <w:rsid w:val="00794E1D"/>
    <w:rsid w:val="007F3261"/>
    <w:rsid w:val="009A0F3D"/>
    <w:rsid w:val="00B47C0C"/>
    <w:rsid w:val="00B5121B"/>
    <w:rsid w:val="00BB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0C"/>
  </w:style>
  <w:style w:type="paragraph" w:styleId="1">
    <w:name w:val="heading 1"/>
    <w:basedOn w:val="a"/>
    <w:link w:val="10"/>
    <w:uiPriority w:val="9"/>
    <w:qFormat/>
    <w:rsid w:val="00242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673"/>
  </w:style>
  <w:style w:type="paragraph" w:styleId="a4">
    <w:name w:val="Balloon Text"/>
    <w:basedOn w:val="a"/>
    <w:link w:val="a5"/>
    <w:uiPriority w:val="99"/>
    <w:semiHidden/>
    <w:unhideWhenUsed/>
    <w:rsid w:val="007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2013-11-08T14:27:00Z</dcterms:created>
  <dcterms:modified xsi:type="dcterms:W3CDTF">2015-09-06T14:40:00Z</dcterms:modified>
</cp:coreProperties>
</file>